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76793F55" w:rsidR="005D4190" w:rsidRPr="0000388C" w:rsidRDefault="00115A3B" w:rsidP="002F185F">
      <w:pPr>
        <w:spacing w:after="120"/>
        <w:rPr>
          <w:rFonts w:cs="Times New Roman"/>
        </w:rPr>
      </w:pPr>
      <w:r>
        <w:rPr>
          <w:rFonts w:cs="Times New Roman"/>
          <w:noProof/>
        </w:rPr>
        <w:drawing>
          <wp:inline distT="0" distB="0" distL="0" distR="0" wp14:anchorId="247F9539" wp14:editId="2E627170">
            <wp:extent cx="5544185" cy="877998"/>
            <wp:effectExtent l="0" t="0" r="0" b="0"/>
            <wp:docPr id="176590125"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0125" name="Picture 1" descr="A blue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7998"/>
                    </a:xfrm>
                    <a:prstGeom prst="rect">
                      <a:avLst/>
                    </a:prstGeom>
                  </pic:spPr>
                </pic:pic>
              </a:graphicData>
            </a:graphic>
          </wp:inline>
        </w:drawing>
      </w:r>
    </w:p>
    <w:p w14:paraId="30D6BD2D" w14:textId="0AC7D599" w:rsidR="00115A3B" w:rsidRPr="00A11D71" w:rsidRDefault="00115A3B" w:rsidP="00115A3B">
      <w:pPr>
        <w:jc w:val="right"/>
        <w:rPr>
          <w:rFonts w:cs="Times New Roman"/>
          <w:i/>
          <w:sz w:val="20"/>
          <w:szCs w:val="20"/>
        </w:rPr>
      </w:pPr>
      <w:r w:rsidRPr="00A11D71">
        <w:rPr>
          <w:rFonts w:cs="Times New Roman"/>
          <w:i/>
          <w:sz w:val="20"/>
          <w:szCs w:val="20"/>
        </w:rPr>
        <w:t>DOI:</w:t>
      </w:r>
      <w:r>
        <w:rPr>
          <w:rFonts w:cs="Times New Roman"/>
          <w:i/>
          <w:sz w:val="20"/>
          <w:szCs w:val="20"/>
        </w:rPr>
        <w:t>10.22144/ctujos.202</w:t>
      </w:r>
      <w:r w:rsidR="00A55CC3">
        <w:rPr>
          <w:rFonts w:cs="Times New Roman"/>
          <w:i/>
          <w:sz w:val="20"/>
          <w:szCs w:val="20"/>
        </w:rPr>
        <w:t>6</w:t>
      </w:r>
      <w:r w:rsidRPr="00624C7F">
        <w:rPr>
          <w:rFonts w:cs="Times New Roman"/>
          <w:i/>
          <w:sz w:val="20"/>
          <w:szCs w:val="20"/>
        </w:rPr>
        <w:t>.</w:t>
      </w:r>
      <w:r>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3B7028" w:rsidRDefault="0037492B" w:rsidP="00CF7B56">
      <w:pPr>
        <w:pStyle w:val="Author"/>
        <w:rPr>
          <w:color w:val="EE0000"/>
        </w:rPr>
      </w:pPr>
      <w:r w:rsidRPr="003B7028">
        <w:rPr>
          <w:color w:val="EE0000"/>
        </w:rPr>
        <w:t>Tác giả</w:t>
      </w:r>
      <w:r w:rsidR="004B71CE" w:rsidRPr="003B7028">
        <w:rPr>
          <w:color w:val="EE0000"/>
        </w:rPr>
        <w:t xml:space="preserve"> chính</w:t>
      </w:r>
      <w:r w:rsidR="00ED1E70" w:rsidRPr="003B7028">
        <w:rPr>
          <w:color w:val="EE0000"/>
          <w:vertAlign w:val="superscript"/>
        </w:rPr>
        <w:t>1</w:t>
      </w:r>
      <w:r w:rsidR="004A4B06" w:rsidRPr="003B7028">
        <w:rPr>
          <w:color w:val="EE0000"/>
          <w:vertAlign w:val="superscript"/>
        </w:rPr>
        <w:t>*</w:t>
      </w:r>
      <w:r w:rsidR="004A4B06" w:rsidRPr="003B7028">
        <w:rPr>
          <w:color w:val="EE0000"/>
        </w:rPr>
        <w:t xml:space="preserve">, </w:t>
      </w:r>
      <w:r w:rsidRPr="003B7028">
        <w:rPr>
          <w:color w:val="EE0000"/>
        </w:rPr>
        <w:t>Đồng tác giả</w:t>
      </w:r>
      <w:r w:rsidR="00ED1E70" w:rsidRPr="003B7028">
        <w:rPr>
          <w:color w:val="EE0000"/>
          <w:vertAlign w:val="superscript"/>
        </w:rPr>
        <w:t>2</w:t>
      </w:r>
      <w:r w:rsidR="002C3E82" w:rsidRPr="003B7028">
        <w:rPr>
          <w:color w:val="EE0000"/>
        </w:rPr>
        <w:t xml:space="preserve"> và</w:t>
      </w:r>
      <w:r w:rsidR="004A4B06" w:rsidRPr="003B7028">
        <w:rPr>
          <w:color w:val="EE0000"/>
        </w:rPr>
        <w:t xml:space="preserve"> </w:t>
      </w:r>
      <w:r w:rsidRPr="003B7028">
        <w:rPr>
          <w:color w:val="EE0000"/>
        </w:rPr>
        <w:t>Đồng tác giả</w:t>
      </w:r>
      <w:r w:rsidR="00ED1E70" w:rsidRPr="003B7028">
        <w:rPr>
          <w:color w:val="EE0000"/>
          <w:vertAlign w:val="superscript"/>
        </w:rPr>
        <w:t>1</w:t>
      </w:r>
      <w:r w:rsidR="004A4B06" w:rsidRPr="003B7028">
        <w:rPr>
          <w:color w:val="EE0000"/>
        </w:rPr>
        <w:t xml:space="preserve"> </w:t>
      </w:r>
    </w:p>
    <w:p w14:paraId="36428090" w14:textId="71CF6E51" w:rsidR="00BD3629" w:rsidRPr="003B7028" w:rsidRDefault="00BD3629" w:rsidP="003442BB">
      <w:pPr>
        <w:pStyle w:val="AuthorNote"/>
        <w:spacing w:before="0"/>
        <w:rPr>
          <w:color w:val="EE0000"/>
        </w:rPr>
      </w:pPr>
      <w:r w:rsidRPr="003B7028">
        <w:rPr>
          <w:color w:val="EE0000"/>
          <w:vertAlign w:val="superscript"/>
        </w:rPr>
        <w:t>1</w:t>
      </w:r>
      <w:r w:rsidR="004B71CE" w:rsidRPr="003B7028">
        <w:rPr>
          <w:color w:val="EE0000"/>
        </w:rPr>
        <w:t>Đơn vị</w:t>
      </w:r>
      <w:r w:rsidR="002C3E82" w:rsidRPr="003B7028">
        <w:rPr>
          <w:color w:val="EE0000"/>
        </w:rPr>
        <w:t xml:space="preserve"> công tác</w:t>
      </w:r>
      <w:r w:rsidR="003B7028" w:rsidRPr="003B7028">
        <w:rPr>
          <w:color w:val="EE0000"/>
        </w:rPr>
        <w:t>, Vi</w:t>
      </w:r>
      <w:r w:rsidR="003B7028">
        <w:rPr>
          <w:color w:val="EE0000"/>
        </w:rPr>
        <w:t>ệ</w:t>
      </w:r>
      <w:r w:rsidR="003B7028" w:rsidRPr="003B7028">
        <w:rPr>
          <w:color w:val="EE0000"/>
        </w:rPr>
        <w:t>t Nam</w:t>
      </w:r>
    </w:p>
    <w:p w14:paraId="5BCED61E" w14:textId="57ABD1B5" w:rsidR="009231FE" w:rsidRPr="003B7028" w:rsidRDefault="00BD3629" w:rsidP="009231FE">
      <w:pPr>
        <w:pStyle w:val="AuthorNote"/>
        <w:spacing w:before="0"/>
        <w:rPr>
          <w:color w:val="EE0000"/>
        </w:rPr>
      </w:pPr>
      <w:r w:rsidRPr="003B7028">
        <w:rPr>
          <w:color w:val="EE0000"/>
          <w:vertAlign w:val="superscript"/>
        </w:rPr>
        <w:t>2</w:t>
      </w:r>
      <w:r w:rsidR="004B71CE" w:rsidRPr="003B7028">
        <w:rPr>
          <w:color w:val="EE0000"/>
        </w:rPr>
        <w:t>Đơn vị</w:t>
      </w:r>
      <w:r w:rsidR="002C3E82" w:rsidRPr="003B7028">
        <w:rPr>
          <w:color w:val="EE0000"/>
        </w:rPr>
        <w:t xml:space="preserve"> công tác</w:t>
      </w:r>
      <w:r w:rsidR="003B7028" w:rsidRPr="003B7028">
        <w:rPr>
          <w:color w:val="EE0000"/>
        </w:rPr>
        <w:t>, Vi</w:t>
      </w:r>
      <w:r w:rsidR="003B7028">
        <w:rPr>
          <w:color w:val="EE0000"/>
        </w:rPr>
        <w:t>ệ</w:t>
      </w:r>
      <w:r w:rsidR="003B7028" w:rsidRPr="003B7028">
        <w:rPr>
          <w:color w:val="EE0000"/>
        </w:rPr>
        <w:t>t Nam</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33FDC825"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833402" w:rsidRPr="003B7028">
              <w:rPr>
                <w:color w:val="EE0000"/>
                <w:sz w:val="19"/>
                <w:szCs w:val="19"/>
              </w:rPr>
              <w:t>Tựa bài bằng tiếng Anh</w:t>
            </w:r>
            <w:r w:rsidR="00807D23" w:rsidRPr="003B7028">
              <w:rPr>
                <w:color w:val="EE0000"/>
                <w:sz w:val="19"/>
                <w:szCs w:val="19"/>
              </w:rPr>
              <w:t xml:space="preserve"> </w:t>
            </w:r>
          </w:p>
          <w:p w14:paraId="56C16798" w14:textId="47AA4F60" w:rsidR="003442BB" w:rsidRDefault="003442BB" w:rsidP="00A03147">
            <w:pPr>
              <w:pStyle w:val="AbstractTitle"/>
              <w:rPr>
                <w:sz w:val="19"/>
                <w:szCs w:val="19"/>
              </w:rPr>
            </w:pPr>
          </w:p>
          <w:p w14:paraId="1984ACAA" w14:textId="72CF3382"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833402" w:rsidRPr="003B7028">
              <w:rPr>
                <w:i/>
                <w:iCs/>
                <w:color w:val="EE0000"/>
                <w:sz w:val="19"/>
                <w:szCs w:val="19"/>
                <w:lang w:val="fr-FR"/>
              </w:rPr>
              <w:t>Tên tác giả</w:t>
            </w:r>
            <w:r w:rsidR="005D6C98" w:rsidRPr="003B7028">
              <w:rPr>
                <w:i/>
                <w:iCs/>
                <w:color w:val="EE0000"/>
                <w:sz w:val="19"/>
                <w:szCs w:val="19"/>
                <w:lang w:val="fr-FR"/>
              </w:rPr>
              <w:t xml:space="preserve"> trình bày như trên nhưng</w:t>
            </w:r>
            <w:r w:rsidR="00833402" w:rsidRPr="003B7028">
              <w:rPr>
                <w:i/>
                <w:iCs/>
                <w:color w:val="EE0000"/>
                <w:sz w:val="19"/>
                <w:szCs w:val="19"/>
                <w:lang w:val="fr-FR"/>
              </w:rPr>
              <w:t xml:space="preserve"> không có dấu</w:t>
            </w:r>
            <w:r w:rsidR="007B36BC" w:rsidRPr="003B7028">
              <w:rPr>
                <w:i/>
                <w:iCs/>
                <w:color w:val="EE0000"/>
                <w:sz w:val="19"/>
                <w:szCs w:val="19"/>
                <w:lang w:val="fr-FR"/>
              </w:rPr>
              <w:t xml:space="preserve"> </w:t>
            </w:r>
          </w:p>
          <w:p w14:paraId="1528B00A" w14:textId="0A6270D5" w:rsidR="003442BB" w:rsidRPr="007B36BC" w:rsidRDefault="003442BB" w:rsidP="003442BB">
            <w:pPr>
              <w:pStyle w:val="AbstractTitle"/>
              <w:rPr>
                <w:szCs w:val="19"/>
              </w:rPr>
            </w:pPr>
          </w:p>
          <w:p w14:paraId="652AC719" w14:textId="6450B71F" w:rsidR="003442BB" w:rsidRPr="00833402" w:rsidRDefault="00180B49" w:rsidP="00180B49">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833402" w:rsidRPr="003B7028">
              <w:rPr>
                <w:iCs/>
                <w:color w:val="EE0000"/>
                <w:sz w:val="19"/>
                <w:szCs w:val="19"/>
              </w:rPr>
              <w:t>Đơn vị công tác</w:t>
            </w:r>
            <w:r w:rsidR="005D6C98" w:rsidRPr="003B7028">
              <w:rPr>
                <w:iCs/>
                <w:color w:val="EE0000"/>
                <w:sz w:val="19"/>
                <w:szCs w:val="19"/>
              </w:rPr>
              <w:t xml:space="preserve"> trình bày giống nội dung trên nhưng</w:t>
            </w:r>
            <w:r w:rsidR="00833402" w:rsidRPr="003B7028">
              <w:rPr>
                <w:iCs/>
                <w:color w:val="EE0000"/>
                <w:sz w:val="19"/>
                <w:szCs w:val="19"/>
              </w:rPr>
              <w:t xml:space="preserve"> bằng tiếng Anh</w:t>
            </w: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3B7028">
              <w:rPr>
                <w:color w:val="EE0000"/>
                <w:shd w:val="clear" w:color="auto" w:fill="FFFFFF"/>
                <w:lang w:val="de-DE"/>
              </w:rPr>
              <w:t>tối đa 200 từ</w:t>
            </w:r>
            <w:r w:rsidRPr="0000388C">
              <w:rPr>
                <w:shd w:val="clear" w:color="auto" w:fill="FFFFFF"/>
                <w:lang w:val="de-DE"/>
              </w:rPr>
              <w:t xml:space="preserve">.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 xml:space="preserve">iễn giải ngắn gọn, rõ ràng, mạch lạc, không đơn thuần lặp lại số liệu có trong bảng/hình, đặc biệt trung thực với kết </w:t>
      </w:r>
      <w:r w:rsidR="000D27BA" w:rsidRPr="0000388C">
        <w:t>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w:t>
      </w:r>
      <w:r w:rsidR="00E93C3B" w:rsidRPr="0000388C">
        <w:rPr>
          <w:rFonts w:eastAsia="Times New Roman"/>
        </w:rPr>
        <w:t xml:space="preserve">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lastRenderedPageBreak/>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Nếu </w:t>
            </w:r>
            <w:r w:rsidR="00BD0419" w:rsidRPr="0000388C">
              <w:rPr>
                <w:rFonts w:eastAsia="Times New Roman" w:cs="Times New Roman"/>
                <w:sz w:val="20"/>
                <w:szCs w:val="20"/>
              </w:rPr>
              <w:t xml:space="preserve">các </w:t>
            </w:r>
            <w:r w:rsidRPr="0000388C">
              <w:rPr>
                <w:rFonts w:eastAsia="Times New Roman" w:cs="Times New Roman"/>
                <w:sz w:val="20"/>
                <w:szCs w:val="20"/>
              </w:rPr>
              <w:t xml:space="preserve">tài liệu có cùng </w:t>
            </w:r>
            <w:r w:rsidRPr="0000388C">
              <w:rPr>
                <w:rFonts w:eastAsia="Times New Roman" w:cs="Times New Roman"/>
                <w:sz w:val="20"/>
                <w:szCs w:val="20"/>
              </w:rPr>
              <w:lastRenderedPageBreak/>
              <w:t>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lastRenderedPageBreak/>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Hiền và ctv., 2016; Bộ Giáo dục và Đào tạo, 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lastRenderedPageBreak/>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lastRenderedPageBreak/>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0A4293CF"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r w:rsidR="003B7028">
              <w:rPr>
                <w:rFonts w:eastAsia="Times New Roman" w:cs="Times New Roman"/>
                <w:sz w:val="20"/>
                <w:szCs w:val="20"/>
              </w:rPr>
              <w:t>.</w:t>
            </w:r>
          </w:p>
        </w:tc>
        <w:tc>
          <w:tcPr>
            <w:tcW w:w="3051" w:type="dxa"/>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5C5B1C88"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r w:rsidR="003B7028">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lastRenderedPageBreak/>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316FC4CA"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B7061F">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 xml:space="preserve">Cảnh, Đ. N., Khanh, C. M., &amp; Giang, Đ. V. H. (2017). Nhận thức của các doanh nghiệp kinh </w:t>
      </w:r>
      <w:r w:rsidRPr="0000388C">
        <w:t>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w:t>
      </w:r>
      <w:r w:rsidRPr="0000388C">
        <w:lastRenderedPageBreak/>
        <w:t>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546F514B"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833402">
        <w:t>miniature</w:t>
      </w:r>
      <w:r w:rsidRPr="0000388C">
        <w:t xml:space="preserve"> Orchids from Phu Quoc National Park, Viet</w:t>
      </w:r>
      <w:r w:rsidR="00833402">
        <w:t>n</w:t>
      </w:r>
      <w:r w:rsidRPr="0000388C">
        <w:t xml:space="preserve">am. </w:t>
      </w:r>
      <w:r w:rsidRPr="0000388C">
        <w:rPr>
          <w:i/>
        </w:rPr>
        <w:t>Die Orchidee</w:t>
      </w:r>
      <w:r w:rsidRPr="0000388C">
        <w:t xml:space="preserve">, </w:t>
      </w:r>
      <w:r w:rsidRPr="0000388C">
        <w:rPr>
          <w:i/>
        </w:rPr>
        <w:t>5</w:t>
      </w:r>
      <w:r w:rsidRPr="0000388C">
        <w:t xml:space="preserve">(5), 35–43. </w:t>
      </w:r>
    </w:p>
    <w:p w14:paraId="6F5064F9" w14:textId="730D3F03"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833402">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1101" w14:textId="77777777" w:rsidR="00015EBB" w:rsidRDefault="00015EBB" w:rsidP="00A817AE">
      <w:r>
        <w:separator/>
      </w:r>
    </w:p>
  </w:endnote>
  <w:endnote w:type="continuationSeparator" w:id="0">
    <w:p w14:paraId="1A019F77" w14:textId="77777777" w:rsidR="00015EBB" w:rsidRDefault="00015EBB"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7D80DDD1"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AF18F0">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7864" w14:textId="77777777" w:rsidR="00015EBB" w:rsidRDefault="00015EBB" w:rsidP="00A817AE">
      <w:r>
        <w:separator/>
      </w:r>
    </w:p>
  </w:footnote>
  <w:footnote w:type="continuationSeparator" w:id="0">
    <w:p w14:paraId="52AE7C8B" w14:textId="77777777" w:rsidR="00015EBB" w:rsidRDefault="00015EBB"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7E058200"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115A3B">
      <w:rPr>
        <w:rFonts w:cs="Times New Roman"/>
        <w:i/>
        <w:sz w:val="17"/>
        <w:szCs w:val="17"/>
      </w:rPr>
      <w:t xml:space="preserve">   Tập x, </w:t>
    </w:r>
    <w:r w:rsidR="00115A3B" w:rsidRPr="00815B67">
      <w:rPr>
        <w:rFonts w:cs="Times New Roman"/>
        <w:i/>
        <w:sz w:val="17"/>
        <w:szCs w:val="17"/>
      </w:rPr>
      <w:t xml:space="preserve">Số </w:t>
    </w:r>
    <w:r w:rsidR="00115A3B">
      <w:rPr>
        <w:rFonts w:cs="Times New Roman"/>
        <w:i/>
        <w:sz w:val="17"/>
        <w:szCs w:val="17"/>
      </w:rPr>
      <w:t xml:space="preserve">CĐ: </w:t>
    </w:r>
    <w:r w:rsidR="00115A3B" w:rsidRPr="005E2B80">
      <w:rPr>
        <w:rFonts w:cs="Times New Roman"/>
        <w:i/>
        <w:sz w:val="17"/>
        <w:szCs w:val="17"/>
      </w:rPr>
      <w:t>Khoa học và Công nghệ cho sự phát triển bền vững của vùng ĐBSCL</w:t>
    </w:r>
    <w:r w:rsidR="00115A3B">
      <w:rPr>
        <w:rFonts w:cs="Times New Roman"/>
        <w:i/>
        <w:sz w:val="17"/>
        <w:szCs w:val="17"/>
      </w:rPr>
      <w:t xml:space="preserve"> </w:t>
    </w:r>
    <w:r w:rsidR="00115A3B" w:rsidRPr="00992E7E">
      <w:rPr>
        <w:rFonts w:cs="Times New Roman"/>
        <w:i/>
        <w:sz w:val="17"/>
        <w:szCs w:val="17"/>
        <w:lang w:val="vi-VN"/>
      </w:rPr>
      <w:t>:</w:t>
    </w:r>
    <w:r w:rsidR="00115A3B" w:rsidRPr="00992E7E">
      <w:rPr>
        <w:rFonts w:cs="Times New Roman"/>
        <w:i/>
        <w:sz w:val="17"/>
        <w:szCs w:val="17"/>
      </w:rPr>
      <w:t xml:space="preserve"> </w:t>
    </w:r>
    <w:r w:rsidR="00115A3B">
      <w:rPr>
        <w:rFonts w:cs="Times New Roman"/>
        <w:i/>
        <w:sz w:val="17"/>
        <w:szCs w:val="17"/>
      </w:rPr>
      <w:t>x</w:t>
    </w:r>
    <w:r w:rsidR="00115A3B" w:rsidRPr="00992E7E">
      <w:rPr>
        <w:rFonts w:cs="Times New Roman"/>
        <w:i/>
        <w:sz w:val="17"/>
        <w:szCs w:val="17"/>
      </w:rPr>
      <w:t>-</w:t>
    </w:r>
    <w:r w:rsidR="00115A3B">
      <w:rPr>
        <w:rFonts w:cs="Times New Roman"/>
        <w:i/>
        <w:sz w:val="17"/>
        <w:szCs w:val="17"/>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8531125">
    <w:abstractNumId w:val="17"/>
  </w:num>
  <w:num w:numId="2" w16cid:durableId="188182461">
    <w:abstractNumId w:val="21"/>
  </w:num>
  <w:num w:numId="3" w16cid:durableId="736515780">
    <w:abstractNumId w:val="21"/>
    <w:lvlOverride w:ilvl="0">
      <w:startOverride w:val="1"/>
    </w:lvlOverride>
  </w:num>
  <w:num w:numId="4" w16cid:durableId="1736397278">
    <w:abstractNumId w:val="10"/>
  </w:num>
  <w:num w:numId="5" w16cid:durableId="1755126617">
    <w:abstractNumId w:val="18"/>
  </w:num>
  <w:num w:numId="6" w16cid:durableId="915624579">
    <w:abstractNumId w:val="2"/>
  </w:num>
  <w:num w:numId="7" w16cid:durableId="1362898833">
    <w:abstractNumId w:val="8"/>
  </w:num>
  <w:num w:numId="8" w16cid:durableId="11955570">
    <w:abstractNumId w:val="27"/>
  </w:num>
  <w:num w:numId="9" w16cid:durableId="994992809">
    <w:abstractNumId w:val="9"/>
  </w:num>
  <w:num w:numId="10" w16cid:durableId="374931795">
    <w:abstractNumId w:val="5"/>
  </w:num>
  <w:num w:numId="11" w16cid:durableId="1348141267">
    <w:abstractNumId w:val="29"/>
  </w:num>
  <w:num w:numId="12" w16cid:durableId="1297645316">
    <w:abstractNumId w:val="11"/>
  </w:num>
  <w:num w:numId="13" w16cid:durableId="1303274571">
    <w:abstractNumId w:val="30"/>
  </w:num>
  <w:num w:numId="14" w16cid:durableId="1871185529">
    <w:abstractNumId w:val="12"/>
  </w:num>
  <w:num w:numId="15" w16cid:durableId="315644142">
    <w:abstractNumId w:val="14"/>
  </w:num>
  <w:num w:numId="16" w16cid:durableId="568341476">
    <w:abstractNumId w:val="22"/>
  </w:num>
  <w:num w:numId="17" w16cid:durableId="311493022">
    <w:abstractNumId w:val="19"/>
  </w:num>
  <w:num w:numId="18" w16cid:durableId="243610847">
    <w:abstractNumId w:val="13"/>
  </w:num>
  <w:num w:numId="19" w16cid:durableId="1254897280">
    <w:abstractNumId w:val="20"/>
  </w:num>
  <w:num w:numId="20" w16cid:durableId="1123616426">
    <w:abstractNumId w:val="3"/>
  </w:num>
  <w:num w:numId="21" w16cid:durableId="1068268911">
    <w:abstractNumId w:val="7"/>
  </w:num>
  <w:num w:numId="22" w16cid:durableId="953289591">
    <w:abstractNumId w:val="25"/>
  </w:num>
  <w:num w:numId="23" w16cid:durableId="2025285153">
    <w:abstractNumId w:val="16"/>
  </w:num>
  <w:num w:numId="24" w16cid:durableId="885264191">
    <w:abstractNumId w:val="16"/>
    <w:lvlOverride w:ilvl="0">
      <w:startOverride w:val="1"/>
    </w:lvlOverride>
  </w:num>
  <w:num w:numId="25" w16cid:durableId="1803574212">
    <w:abstractNumId w:val="23"/>
  </w:num>
  <w:num w:numId="26" w16cid:durableId="833686214">
    <w:abstractNumId w:val="28"/>
  </w:num>
  <w:num w:numId="27" w16cid:durableId="1325740260">
    <w:abstractNumId w:val="1"/>
  </w:num>
  <w:num w:numId="28" w16cid:durableId="1040933845">
    <w:abstractNumId w:val="26"/>
  </w:num>
  <w:num w:numId="29" w16cid:durableId="2021393274">
    <w:abstractNumId w:val="4"/>
  </w:num>
  <w:num w:numId="30" w16cid:durableId="1543709129">
    <w:abstractNumId w:val="6"/>
  </w:num>
  <w:num w:numId="31" w16cid:durableId="1051071958">
    <w:abstractNumId w:val="0"/>
  </w:num>
  <w:num w:numId="32" w16cid:durableId="2135052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5536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9673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5831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025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5689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3040703">
    <w:abstractNumId w:val="15"/>
  </w:num>
  <w:num w:numId="39" w16cid:durableId="1464083177">
    <w:abstractNumId w:val="26"/>
  </w:num>
  <w:num w:numId="40" w16cid:durableId="2096777126">
    <w:abstractNumId w:val="26"/>
  </w:num>
  <w:num w:numId="41" w16cid:durableId="18358418">
    <w:abstractNumId w:val="26"/>
  </w:num>
  <w:num w:numId="42" w16cid:durableId="859784546">
    <w:abstractNumId w:val="26"/>
  </w:num>
  <w:num w:numId="43" w16cid:durableId="819155436">
    <w:abstractNumId w:val="26"/>
  </w:num>
  <w:num w:numId="44" w16cid:durableId="103235903">
    <w:abstractNumId w:val="26"/>
  </w:num>
  <w:num w:numId="45" w16cid:durableId="18431194">
    <w:abstractNumId w:val="26"/>
  </w:num>
  <w:num w:numId="46" w16cid:durableId="1191994845">
    <w:abstractNumId w:val="26"/>
  </w:num>
  <w:num w:numId="47" w16cid:durableId="385879603">
    <w:abstractNumId w:val="24"/>
  </w:num>
  <w:num w:numId="48" w16cid:durableId="569080020">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srQwNzAyMTE3MTBS0lEKTi0uzszPAykwrAUA7NZvAywAAAA="/>
  </w:docVars>
  <w:rsids>
    <w:rsidRoot w:val="008D1692"/>
    <w:rsid w:val="000002B3"/>
    <w:rsid w:val="0000388C"/>
    <w:rsid w:val="0000527E"/>
    <w:rsid w:val="00015EBB"/>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15A3B"/>
    <w:rsid w:val="001213A8"/>
    <w:rsid w:val="00133159"/>
    <w:rsid w:val="001353E5"/>
    <w:rsid w:val="00137940"/>
    <w:rsid w:val="001521B5"/>
    <w:rsid w:val="00164C71"/>
    <w:rsid w:val="001703AA"/>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03D47"/>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028"/>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12A1"/>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D6C98"/>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2367"/>
    <w:rsid w:val="006C4A8E"/>
    <w:rsid w:val="006D11A0"/>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33402"/>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CC3"/>
    <w:rsid w:val="00A55E9D"/>
    <w:rsid w:val="00A56883"/>
    <w:rsid w:val="00A65C1F"/>
    <w:rsid w:val="00A65FE3"/>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0733"/>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55FA"/>
    <w:rsid w:val="00B417C6"/>
    <w:rsid w:val="00B4280F"/>
    <w:rsid w:val="00B42C30"/>
    <w:rsid w:val="00B46983"/>
    <w:rsid w:val="00B52A62"/>
    <w:rsid w:val="00B552EE"/>
    <w:rsid w:val="00B5706B"/>
    <w:rsid w:val="00B66E83"/>
    <w:rsid w:val="00B672C0"/>
    <w:rsid w:val="00B7061F"/>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36369"/>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C03DC"/>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91E"/>
    <w:rsid w:val="00E51932"/>
    <w:rsid w:val="00E54B03"/>
    <w:rsid w:val="00E568BA"/>
    <w:rsid w:val="00E56F95"/>
    <w:rsid w:val="00E57D12"/>
    <w:rsid w:val="00E60B1E"/>
    <w:rsid w:val="00E650FE"/>
    <w:rsid w:val="00E678D8"/>
    <w:rsid w:val="00E7239B"/>
    <w:rsid w:val="00E72719"/>
    <w:rsid w:val="00E75072"/>
    <w:rsid w:val="00E93C3B"/>
    <w:rsid w:val="00E947BF"/>
    <w:rsid w:val="00E96BDA"/>
    <w:rsid w:val="00E9777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345B5"/>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BC79-0C09-4F9B-9209-E8F2C1B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26</TotalTime>
  <Pages>6</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CTUJoS</cp:lastModifiedBy>
  <cp:revision>27</cp:revision>
  <cp:lastPrinted>2021-11-23T02:32:00Z</cp:lastPrinted>
  <dcterms:created xsi:type="dcterms:W3CDTF">2023-10-03T07:37:00Z</dcterms:created>
  <dcterms:modified xsi:type="dcterms:W3CDTF">2025-12-03T07:10:00Z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4d523e00-535e-4528-9af7-0cd33706a0de</vt:lpwstr>
  </property>
</Properties>
</file>